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6B" w:rsidRPr="00340389" w:rsidRDefault="00E71E6B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br/>
      </w:r>
    </w:p>
    <w:p w:rsidR="00E71E6B" w:rsidRPr="00340389" w:rsidRDefault="00E71E6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40389">
        <w:rPr>
          <w:rFonts w:ascii="Times New Roman" w:hAnsi="Times New Roman" w:cs="Times New Roman"/>
          <w:sz w:val="28"/>
          <w:szCs w:val="28"/>
        </w:rPr>
        <w:t>от 25 сентября 2007 г. N 608</w:t>
      </w:r>
      <w:bookmarkEnd w:id="0"/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О ПОРЯДКЕ ПРЕДОСТАВЛЕНИЯ ИНВАЛИДАМ УСЛУГ</w:t>
      </w: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ПО ПЕРЕВОДУ РУССКОГО ЖЕСТОВОГО ЯЗЫКА</w:t>
      </w: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(СУРДОПЕРЕВОДУ, ТИФЛОСУРДОПЕРЕВОДУ)</w:t>
      </w:r>
    </w:p>
    <w:p w:rsidR="00E71E6B" w:rsidRPr="00340389" w:rsidRDefault="00E71E6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71E6B" w:rsidRPr="0034038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1E6B" w:rsidRPr="00340389" w:rsidRDefault="00E71E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389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E71E6B" w:rsidRPr="00340389" w:rsidRDefault="00E71E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(в ред. Постановлений Правительства РФ от 08.04.2011 </w:t>
            </w:r>
            <w:hyperlink r:id="rId4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264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E71E6B" w:rsidRPr="00340389" w:rsidRDefault="00E71E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от 16.04.2012 </w:t>
            </w:r>
            <w:hyperlink r:id="rId5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318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, от 16.03.2013 </w:t>
            </w:r>
            <w:hyperlink r:id="rId6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216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, от 18.11.2017 </w:t>
            </w:r>
            <w:hyperlink r:id="rId7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1398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Во исполнение Федерального </w:t>
      </w:r>
      <w:hyperlink r:id="rId8" w:history="1">
        <w:r w:rsidRPr="0034038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"О социальной защите инвалидов в Российской Федерации" Правительство Российской Федерации постановляет: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2" w:history="1">
        <w:r w:rsidRPr="0034038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предоставления инвалидам услуг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. 1 в ред. </w:t>
      </w:r>
      <w:hyperlink r:id="rId9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16.03.2013 N 216)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2. Министерству труда и социальной защиты Российской Федерации по согласованию с Министерством финансов Российской Федерации давать разъяснения по применению </w:t>
      </w:r>
      <w:hyperlink w:anchor="P32" w:history="1">
        <w:r w:rsidRPr="00340389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340389">
        <w:rPr>
          <w:rFonts w:ascii="Times New Roman" w:hAnsi="Times New Roman" w:cs="Times New Roman"/>
          <w:sz w:val="28"/>
          <w:szCs w:val="28"/>
        </w:rPr>
        <w:t>, утвержденных настоящим Постановлением.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0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16.03.2013 N 216)</w:t>
      </w: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E71E6B" w:rsidRPr="00340389" w:rsidRDefault="00E71E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1E6B" w:rsidRPr="00340389" w:rsidRDefault="00E71E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В.ЗУБКОВ</w:t>
      </w: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Утверждены</w:t>
      </w:r>
    </w:p>
    <w:p w:rsidR="00E71E6B" w:rsidRPr="00340389" w:rsidRDefault="00E71E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E71E6B" w:rsidRPr="00340389" w:rsidRDefault="00E71E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1E6B" w:rsidRPr="00340389" w:rsidRDefault="00E71E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от 25 сентября 2007 г. N 608</w:t>
      </w: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340389">
        <w:rPr>
          <w:rFonts w:ascii="Times New Roman" w:hAnsi="Times New Roman" w:cs="Times New Roman"/>
          <w:sz w:val="28"/>
          <w:szCs w:val="28"/>
        </w:rPr>
        <w:t>ПРАВИЛА ПРЕДОСТАВЛЕНИЯ ИНВАЛИДАМ УСЛУГ</w:t>
      </w: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ПО ПЕРЕВОДУ РУССКОГО ЖЕСТОВОГО ЯЗЫКА</w:t>
      </w:r>
    </w:p>
    <w:p w:rsidR="00E71E6B" w:rsidRPr="00340389" w:rsidRDefault="00E71E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lastRenderedPageBreak/>
        <w:t>(СУРДОПЕРЕВОДУ, ТИФЛОСУРДОПЕРЕВОДУ)</w:t>
      </w:r>
    </w:p>
    <w:p w:rsidR="00E71E6B" w:rsidRPr="00340389" w:rsidRDefault="00E71E6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71E6B" w:rsidRPr="0034038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1E6B" w:rsidRPr="00340389" w:rsidRDefault="00E71E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389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E71E6B" w:rsidRPr="00340389" w:rsidRDefault="00E71E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(в ред. Постановлений Правительства РФ от 08.04.2011 </w:t>
            </w:r>
            <w:hyperlink r:id="rId11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264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E71E6B" w:rsidRPr="00340389" w:rsidRDefault="00E71E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от 16.04.2012 </w:t>
            </w:r>
            <w:hyperlink r:id="rId12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318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, от 16.03.2013 </w:t>
            </w:r>
            <w:hyperlink r:id="rId13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216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 xml:space="preserve">, от 18.11.2017 </w:t>
            </w:r>
            <w:hyperlink r:id="rId14" w:history="1">
              <w:r w:rsidRPr="00340389">
                <w:rPr>
                  <w:rFonts w:ascii="Times New Roman" w:hAnsi="Times New Roman" w:cs="Times New Roman"/>
                  <w:sz w:val="28"/>
                  <w:szCs w:val="28"/>
                </w:rPr>
                <w:t>N 1398</w:t>
              </w:r>
            </w:hyperlink>
            <w:r w:rsidRPr="0034038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71E6B" w:rsidRPr="00340389" w:rsidRDefault="00E71E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Настоящие Правила определяют порядок предоставления услуг по переводу русского жестового языка инвалидам с нарушениями функции слуха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 и инвалидам с нарушениями функций одновременно слуха и зрения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) (далее - инвалиды), предусмотренных федеральным </w:t>
      </w:r>
      <w:hyperlink r:id="rId15" w:history="1">
        <w:r w:rsidRPr="00340389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 декабря 2005 г. N 2347-р (далее - услуги по переводу русского жестового языка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Настоящие Правила не распространяются на лиц, признанных инвалидами вследствие несчастных случаев на производстве и профессиональных заболеваний.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Перевод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 осуществляется переводчиками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сурдопереводчиками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тифлосурдопереводчиками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), имеющими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образование и квалификацию.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(п. 1 в ред. </w:t>
      </w:r>
      <w:hyperlink r:id="rId16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16.03.2013 N 216)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2. Предоставление инвалидам услуг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индивидуальными программами реабилитации или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, разрабатываемыми федеральными государственными учреждениями медико-социальной экспертизы.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ред. Постановлений Правительства РФ от 16.03.2013 </w:t>
      </w:r>
      <w:hyperlink r:id="rId17" w:history="1">
        <w:r w:rsidRPr="00340389">
          <w:rPr>
            <w:rFonts w:ascii="Times New Roman" w:hAnsi="Times New Roman" w:cs="Times New Roman"/>
            <w:sz w:val="28"/>
            <w:szCs w:val="28"/>
          </w:rPr>
          <w:t>N 216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, от 18.11.2017 </w:t>
      </w:r>
      <w:hyperlink r:id="rId18" w:history="1">
        <w:r w:rsidRPr="00340389">
          <w:rPr>
            <w:rFonts w:ascii="Times New Roman" w:hAnsi="Times New Roman" w:cs="Times New Roman"/>
            <w:sz w:val="28"/>
            <w:szCs w:val="28"/>
          </w:rPr>
          <w:t>N 1398</w:t>
        </w:r>
      </w:hyperlink>
      <w:r w:rsidRPr="00340389">
        <w:rPr>
          <w:rFonts w:ascii="Times New Roman" w:hAnsi="Times New Roman" w:cs="Times New Roman"/>
          <w:sz w:val="28"/>
          <w:szCs w:val="28"/>
        </w:rPr>
        <w:t>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5"/>
      <w:bookmarkEnd w:id="2"/>
      <w:r w:rsidRPr="00340389">
        <w:rPr>
          <w:rFonts w:ascii="Times New Roman" w:hAnsi="Times New Roman" w:cs="Times New Roman"/>
          <w:sz w:val="28"/>
          <w:szCs w:val="28"/>
        </w:rPr>
        <w:t>3. Услуги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) предоставляются инвалиду за счет средств федерального бюджета в 12-месячном периоде, исчисляемом начиная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с даты подачи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заявления, указанного в </w:t>
      </w:r>
      <w:hyperlink w:anchor="P52" w:history="1">
        <w:r w:rsidRPr="00340389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настоящих Правил, в следующем количестве: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инвалидам с нарушениями функции слуха - до 40 часов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;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инвалидам с нарушениями функций одновременно слуха и зрения, которым в соответствии с </w:t>
      </w:r>
      <w:hyperlink r:id="rId19" w:history="1">
        <w:r w:rsidRPr="00340389">
          <w:rPr>
            <w:rFonts w:ascii="Times New Roman" w:hAnsi="Times New Roman" w:cs="Times New Roman"/>
            <w:sz w:val="28"/>
            <w:szCs w:val="28"/>
          </w:rPr>
          <w:t>классификациями и критериями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, используемыми при осуществлении медико-социальной экспертизы граждан, установлена высокая степень слабовидения в сочетании с полной или практической </w:t>
      </w:r>
      <w:r w:rsidRPr="00340389">
        <w:rPr>
          <w:rFonts w:ascii="Times New Roman" w:hAnsi="Times New Roman" w:cs="Times New Roman"/>
          <w:sz w:val="28"/>
          <w:szCs w:val="28"/>
        </w:rPr>
        <w:lastRenderedPageBreak/>
        <w:t xml:space="preserve">глухотой, - до 84 часов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тифлосурдоперевода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;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инвалидам с нарушениями функций одновременно слуха и зрения, которым в соответствии с классификациями и критериями, используемыми при осуществлении медико-социальной экспертизы граждан, установлена полная (тотальная) или практическая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слепоглухота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 или полная (тотальная) или практическая слепота в сочетании с тугоухостью III - IV степени, - до 240 часов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тифлосурдоперевода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.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Неиспользованные часы перевода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тифлосурдоперевода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 денежной выплатой не компенсируются.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Отказ инвалида от предоставления услуг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), рекомендованных индивидуальной программой реабилитации или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, не дает ему права на получение компенсации.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(п. 3 в ред. </w:t>
      </w:r>
      <w:hyperlink r:id="rId20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18.11.2017 N 1398)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2"/>
      <w:bookmarkEnd w:id="3"/>
      <w:r w:rsidRPr="0034038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Заявление о предоставлении услуг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 подается инвалидом либо лицом, представляющим его интересы, в территориальный орган Фонда социального страхования Российской Федерации по месту жительства инвалида или в орган исполнительной власти субъекта Российской Федерации по месту жительства инвалида,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(далее - уполномоченный орган).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1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16.03.2013 N 216)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При подаче заявления представляются документ, удостоверяющий личность инвалида (документ, удостоверяющий личность лица, представляющего интересы инвалида, а также документ, подтверждающий его полномочия), индивидуальная программа реабилитации или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 инвалида.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2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18.11.2017 N 1398)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Уполномоченный орган в течение 2 рабочих дней со дня подачи заявления запрашивает в порядке межведомственного электронного взаимодействия у территориального органа Пенсионного фонда Российской Федерации по месту жительства инвалида сведения из страхового свидетельства обязательного пенсионного страхования инвалида.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Межведомственный запрос направляется уполномоченным органом в </w:t>
      </w:r>
      <w:r w:rsidRPr="00340389">
        <w:rPr>
          <w:rFonts w:ascii="Times New Roman" w:hAnsi="Times New Roman" w:cs="Times New Roman"/>
          <w:sz w:val="28"/>
          <w:szCs w:val="28"/>
        </w:rPr>
        <w:lastRenderedPageBreak/>
        <w:t>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Сведения из страхового свидетельства обязательного пенсионного страхования предоставляются территориальным органом Пенсионного фонда Российской Федерации в течение 3 рабочих дней со дня получения запроса уполномоченного органа.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Инвалид либо лицо, представляющее его интересы, вправе по собственной инициативе представить в уполномоченный орган страховое свидетельство обязательного пенсионного страхования инвалида.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(п. 4 в ред. </w:t>
      </w:r>
      <w:hyperlink r:id="rId23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16.04.2012 N 318)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 xml:space="preserve">Уполномоченный орган не позднее 3 рабочих дней с даты поступления заявления, указанного в </w:t>
      </w:r>
      <w:hyperlink w:anchor="P52" w:history="1">
        <w:r w:rsidRPr="00340389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настоящих Правил, рассматривает его, ставит инвалида на учет по предоставлению услуг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 и выдает (по желанию инвалида высылает) ему направление в организацию, предоставляющую услуги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), отобранную уполномоченным органом в установленном порядке, на получение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указанных услуг.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4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16.03.2013 N 216)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 xml:space="preserve">В случае если предусмотренное индивидуальной программой реабилитации или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 право на получение услуг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>) реализовано инвалидом самостоятельно (за счет собственных средств), то ему выплачивается компенсация в размере фактически понесенных расходов, но не более стоимости данных услуг, предоставляемых организацией, отобранной уполномоченным органом в установленном порядке, исходя из количества часов перевода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тифлосурдоперевода</w:t>
      </w:r>
      <w:proofErr w:type="spellEnd"/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) и периода их предоставления, указанных в </w:t>
      </w:r>
      <w:hyperlink w:anchor="P45" w:history="1">
        <w:r w:rsidRPr="00340389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16.03.2013 </w:t>
      </w:r>
      <w:hyperlink r:id="rId25" w:history="1">
        <w:r w:rsidRPr="00340389">
          <w:rPr>
            <w:rFonts w:ascii="Times New Roman" w:hAnsi="Times New Roman" w:cs="Times New Roman"/>
            <w:sz w:val="28"/>
            <w:szCs w:val="28"/>
          </w:rPr>
          <w:t>N 216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, от 18.11.2017 </w:t>
      </w:r>
      <w:hyperlink r:id="rId26" w:history="1">
        <w:r w:rsidRPr="00340389">
          <w:rPr>
            <w:rFonts w:ascii="Times New Roman" w:hAnsi="Times New Roman" w:cs="Times New Roman"/>
            <w:sz w:val="28"/>
            <w:szCs w:val="28"/>
          </w:rPr>
          <w:t>N 1398</w:t>
        </w:r>
      </w:hyperlink>
      <w:r w:rsidRPr="00340389">
        <w:rPr>
          <w:rFonts w:ascii="Times New Roman" w:hAnsi="Times New Roman" w:cs="Times New Roman"/>
          <w:sz w:val="28"/>
          <w:szCs w:val="28"/>
        </w:rPr>
        <w:t>)</w:t>
      </w:r>
    </w:p>
    <w:p w:rsidR="00E71E6B" w:rsidRPr="00340389" w:rsidRDefault="006C5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E71E6B" w:rsidRPr="0034038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E71E6B" w:rsidRPr="00340389">
        <w:rPr>
          <w:rFonts w:ascii="Times New Roman" w:hAnsi="Times New Roman" w:cs="Times New Roman"/>
          <w:sz w:val="28"/>
          <w:szCs w:val="28"/>
        </w:rPr>
        <w:t xml:space="preserve"> выплаты компенсации, включая порядок определения ее размера и порядок информирования инвалидов о размере компенсации, определяется Министерством труда и социальной защиты Российской Федерации.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08.04.2011 </w:t>
      </w:r>
      <w:hyperlink r:id="rId28" w:history="1">
        <w:r w:rsidRPr="00340389">
          <w:rPr>
            <w:rFonts w:ascii="Times New Roman" w:hAnsi="Times New Roman" w:cs="Times New Roman"/>
            <w:sz w:val="28"/>
            <w:szCs w:val="28"/>
          </w:rPr>
          <w:t>N 264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, от 16.03.2013 </w:t>
      </w:r>
      <w:hyperlink r:id="rId29" w:history="1">
        <w:r w:rsidRPr="00340389">
          <w:rPr>
            <w:rFonts w:ascii="Times New Roman" w:hAnsi="Times New Roman" w:cs="Times New Roman"/>
            <w:sz w:val="28"/>
            <w:szCs w:val="28"/>
          </w:rPr>
          <w:t>N 216</w:t>
        </w:r>
      </w:hyperlink>
      <w:r w:rsidRPr="00340389">
        <w:rPr>
          <w:rFonts w:ascii="Times New Roman" w:hAnsi="Times New Roman" w:cs="Times New Roman"/>
          <w:sz w:val="28"/>
          <w:szCs w:val="28"/>
        </w:rPr>
        <w:t>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lastRenderedPageBreak/>
        <w:t xml:space="preserve">Абзац исключен. - </w:t>
      </w:r>
      <w:hyperlink r:id="rId30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08.04.2011 N 264.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7. Финансовое обеспечение расходных обязательств Российской Федерации, связанных с предоставлением инвалидам услуг по переводу русского жестового языка (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0389">
        <w:rPr>
          <w:rFonts w:ascii="Times New Roman" w:hAnsi="Times New Roman" w:cs="Times New Roman"/>
          <w:sz w:val="28"/>
          <w:szCs w:val="28"/>
        </w:rPr>
        <w:t>тифлосурдопереводу</w:t>
      </w:r>
      <w:proofErr w:type="spellEnd"/>
      <w:r w:rsidRPr="00340389">
        <w:rPr>
          <w:rFonts w:ascii="Times New Roman" w:hAnsi="Times New Roman" w:cs="Times New Roman"/>
          <w:sz w:val="28"/>
          <w:szCs w:val="28"/>
        </w:rPr>
        <w:t xml:space="preserve">) в соответствии с настоящими Правилами, осуществляется за счет средств бюджета Фонда социального страхования Российской Федерации в пределах бюджетных ассигнований, предусмотренных на обеспечение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инвалидов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техническими средствами реабилитации, включая изготовление и ремонт протезно-ортопедических изделий, предоставляемых в установленном порядке из федерального бюджета бюджету Фонда социального страхования Российской Федерации в виде межбюджетных трансфертов на указанные цели.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1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16.03.2013 N 216)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389">
        <w:rPr>
          <w:rFonts w:ascii="Times New Roman" w:hAnsi="Times New Roman" w:cs="Times New Roman"/>
          <w:sz w:val="28"/>
          <w:szCs w:val="28"/>
        </w:rPr>
        <w:t>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субвенций, предоставляемых в установленном порядке из федерального бюджета бюджетам субъектов Российской Федерации на реализацию переданных полномочий.</w:t>
      </w:r>
      <w:proofErr w:type="gramEnd"/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(п. 7 в ред. </w:t>
      </w:r>
      <w:hyperlink r:id="rId32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16.04.2012 N 318)</w:t>
      </w:r>
    </w:p>
    <w:p w:rsidR="00E71E6B" w:rsidRPr="00340389" w:rsidRDefault="00E71E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 осуществлением расходов бюджета Фонда социального страхования Российской Федерации, бюджетов субъектов Российской Федерации, источником финансового обеспечения которых являются указанные в пункте 7 настоящих Правил межбюджетные трансферты из федерального бюджета, осуществляется в установленном порядке.</w:t>
      </w:r>
    </w:p>
    <w:p w:rsidR="00E71E6B" w:rsidRPr="00340389" w:rsidRDefault="00E71E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038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403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389">
        <w:rPr>
          <w:rFonts w:ascii="Times New Roman" w:hAnsi="Times New Roman" w:cs="Times New Roman"/>
          <w:sz w:val="28"/>
          <w:szCs w:val="28"/>
        </w:rPr>
        <w:t xml:space="preserve">. 8 в ред. </w:t>
      </w:r>
      <w:hyperlink r:id="rId33" w:history="1">
        <w:r w:rsidRPr="0034038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40389">
        <w:rPr>
          <w:rFonts w:ascii="Times New Roman" w:hAnsi="Times New Roman" w:cs="Times New Roman"/>
          <w:sz w:val="28"/>
          <w:szCs w:val="28"/>
        </w:rPr>
        <w:t xml:space="preserve"> Правительства РФ от 16.04.2012 N 318)</w:t>
      </w: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E6B" w:rsidRPr="00340389" w:rsidRDefault="00E71E6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A56D4" w:rsidRPr="00340389" w:rsidRDefault="002A56D4">
      <w:pPr>
        <w:rPr>
          <w:rFonts w:ascii="Times New Roman" w:hAnsi="Times New Roman" w:cs="Times New Roman"/>
          <w:sz w:val="28"/>
          <w:szCs w:val="28"/>
        </w:rPr>
      </w:pPr>
    </w:p>
    <w:sectPr w:rsidR="002A56D4" w:rsidRPr="00340389" w:rsidSect="002A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71E6B"/>
    <w:rsid w:val="00215F8C"/>
    <w:rsid w:val="002A56D4"/>
    <w:rsid w:val="00340389"/>
    <w:rsid w:val="006C50F8"/>
    <w:rsid w:val="00957CE5"/>
    <w:rsid w:val="00AA2670"/>
    <w:rsid w:val="00E71E6B"/>
    <w:rsid w:val="00EB4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E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1E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1E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E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1E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1E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F1D514BDA119D75838EB8B73A278AB385B0EACE1A85E82745B515C9739E912BEB31E7AuBj9H" TargetMode="External"/><Relationship Id="rId13" Type="http://schemas.openxmlformats.org/officeDocument/2006/relationships/hyperlink" Target="consultantplus://offline/ref=C1F1D514BDA119D75838EB8B73A278AB3B560FA1EAA95E82745B515C9739E912BEB31E7CBCB872B2u7jFH" TargetMode="External"/><Relationship Id="rId18" Type="http://schemas.openxmlformats.org/officeDocument/2006/relationships/hyperlink" Target="consultantplus://offline/ref=C1F1D514BDA119D75838EB8B73A278AB385A0FA7E1A25E82745B515C9739E912BEB31E7CBCB872B2u7j9H" TargetMode="External"/><Relationship Id="rId26" Type="http://schemas.openxmlformats.org/officeDocument/2006/relationships/hyperlink" Target="consultantplus://offline/ref=C1F1D514BDA119D75838EB8B73A278AB385A0FA7E1A25E82745B515C9739E912BEB31E7CBCB872B1u7j8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1F1D514BDA119D75838EB8B73A278AB3B560FA1EAA95E82745B515C9739E912BEB31E7CBCB872B1u7jC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C1F1D514BDA119D75838EB8B73A278AB385A0FA7E1A25E82745B515C9739E912BEB31E7CBCB872B2u7j8H" TargetMode="External"/><Relationship Id="rId12" Type="http://schemas.openxmlformats.org/officeDocument/2006/relationships/hyperlink" Target="consultantplus://offline/ref=C1F1D514BDA119D75838EB8B73A278AB3B5004A1EFAE5E82745B515C9739E912BEB31E7CBCB872B4u7jEH" TargetMode="External"/><Relationship Id="rId17" Type="http://schemas.openxmlformats.org/officeDocument/2006/relationships/hyperlink" Target="consultantplus://offline/ref=C1F1D514BDA119D75838EB8B73A278AB3B560FA1EAA95E82745B515C9739E912BEB31E7CBCB872B1u7j8H" TargetMode="External"/><Relationship Id="rId25" Type="http://schemas.openxmlformats.org/officeDocument/2006/relationships/hyperlink" Target="consultantplus://offline/ref=C1F1D514BDA119D75838EB8B73A278AB3B560FA1EAA95E82745B515C9739E912BEB31E7CBCB872B0u7jBH" TargetMode="External"/><Relationship Id="rId33" Type="http://schemas.openxmlformats.org/officeDocument/2006/relationships/hyperlink" Target="consultantplus://offline/ref=C1F1D514BDA119D75838EB8B73A278AB3B5004A1EFAE5E82745B515C9739E912BEB31E7CBCB872BBu7j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1F1D514BDA119D75838EB8B73A278AB3B560FA1EAA95E82745B515C9739E912BEB31E7CBCB872B2u7j2H" TargetMode="External"/><Relationship Id="rId20" Type="http://schemas.openxmlformats.org/officeDocument/2006/relationships/hyperlink" Target="consultantplus://offline/ref=C1F1D514BDA119D75838EB8B73A278AB385A0FA7E1A25E82745B515C9739E912BEB31E7CBCB872B2u7jEH" TargetMode="External"/><Relationship Id="rId29" Type="http://schemas.openxmlformats.org/officeDocument/2006/relationships/hyperlink" Target="consultantplus://offline/ref=C1F1D514BDA119D75838EB8B73A278AB3B560FA1EAA95E82745B515C9739E912BEB31E7CBCB872B0u7j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1F1D514BDA119D75838EB8B73A278AB3B560FA1EAA95E82745B515C9739E912BEB31E7CBCB872B3u7jFH" TargetMode="External"/><Relationship Id="rId11" Type="http://schemas.openxmlformats.org/officeDocument/2006/relationships/hyperlink" Target="consultantplus://offline/ref=C1F1D514BDA119D75838EB8B73A278AB3B510EA4E0AD5E82745B515C9739E912BEB31E7CBCB872B2u7j2H" TargetMode="External"/><Relationship Id="rId24" Type="http://schemas.openxmlformats.org/officeDocument/2006/relationships/hyperlink" Target="consultantplus://offline/ref=C1F1D514BDA119D75838EB8B73A278AB3B560FA1EAA95E82745B515C9739E912BEB31E7CBCB872B1u7j3H" TargetMode="External"/><Relationship Id="rId32" Type="http://schemas.openxmlformats.org/officeDocument/2006/relationships/hyperlink" Target="consultantplus://offline/ref=C1F1D514BDA119D75838EB8B73A278AB3B5004A1EFAE5E82745B515C9739E912BEB31E7CBCB872BBu7j8H" TargetMode="External"/><Relationship Id="rId5" Type="http://schemas.openxmlformats.org/officeDocument/2006/relationships/hyperlink" Target="consultantplus://offline/ref=C1F1D514BDA119D75838EB8B73A278AB3B5004A1EFAE5E82745B515C9739E912BEB31E7CBCB872B4u7jEH" TargetMode="External"/><Relationship Id="rId15" Type="http://schemas.openxmlformats.org/officeDocument/2006/relationships/hyperlink" Target="consultantplus://offline/ref=C1F1D514BDA119D75838EB8B73A278AB385A0FA0EFA85E82745B515C9739E912BEB31E7CBCB872B3u7jDH" TargetMode="External"/><Relationship Id="rId23" Type="http://schemas.openxmlformats.org/officeDocument/2006/relationships/hyperlink" Target="consultantplus://offline/ref=C1F1D514BDA119D75838EB8B73A278AB3B5004A1EFAE5E82745B515C9739E912BEB31E7CBCB872B4u7jFH" TargetMode="External"/><Relationship Id="rId28" Type="http://schemas.openxmlformats.org/officeDocument/2006/relationships/hyperlink" Target="consultantplus://offline/ref=C1F1D514BDA119D75838EB8B73A278AB3B510EA4E0AD5E82745B515C9739E912BEB31E7CBCB872B1u7j9H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consultantplus://offline/ref=C1F1D514BDA119D75838EB8B73A278AB3B560FA1EAA95E82745B515C9739E912BEB31E7CBCB872B2u7jEH" TargetMode="External"/><Relationship Id="rId19" Type="http://schemas.openxmlformats.org/officeDocument/2006/relationships/hyperlink" Target="consultantplus://offline/ref=C1F1D514BDA119D75838EB8B73A278AB38520EA1EAAB5E82745B515C9739E912BEB31E7CBCB872B2u7jAH" TargetMode="External"/><Relationship Id="rId31" Type="http://schemas.openxmlformats.org/officeDocument/2006/relationships/hyperlink" Target="consultantplus://offline/ref=C1F1D514BDA119D75838EB8B73A278AB3B560FA1EAA95E82745B515C9739E912BEB31E7CBCB872B0u7j9H" TargetMode="External"/><Relationship Id="rId4" Type="http://schemas.openxmlformats.org/officeDocument/2006/relationships/hyperlink" Target="consultantplus://offline/ref=C1F1D514BDA119D75838EB8B73A278AB3B510EA4E0AD5E82745B515C9739E912BEB31E7CBCB872B2u7j2H" TargetMode="External"/><Relationship Id="rId9" Type="http://schemas.openxmlformats.org/officeDocument/2006/relationships/hyperlink" Target="consultantplus://offline/ref=C1F1D514BDA119D75838EB8B73A278AB3B560FA1EAA95E82745B515C9739E912BEB31E7CBCB872B2u7j8H" TargetMode="External"/><Relationship Id="rId14" Type="http://schemas.openxmlformats.org/officeDocument/2006/relationships/hyperlink" Target="consultantplus://offline/ref=C1F1D514BDA119D75838EB8B73A278AB385A0FA7E1A25E82745B515C9739E912BEB31E7CBCB872B2u7j8H" TargetMode="External"/><Relationship Id="rId22" Type="http://schemas.openxmlformats.org/officeDocument/2006/relationships/hyperlink" Target="consultantplus://offline/ref=C1F1D514BDA119D75838EB8B73A278AB385A0FA7E1A25E82745B515C9739E912BEB31E7CBCB872B1u7jBH" TargetMode="External"/><Relationship Id="rId27" Type="http://schemas.openxmlformats.org/officeDocument/2006/relationships/hyperlink" Target="consultantplus://offline/ref=C1F1D514BDA119D75838EB8B73A278AB3B550DACEFA25E82745B515C9739E912BEB31E7CBCB872B3u7j3H" TargetMode="External"/><Relationship Id="rId30" Type="http://schemas.openxmlformats.org/officeDocument/2006/relationships/hyperlink" Target="consultantplus://offline/ref=C1F1D514BDA119D75838EB8B73A278AB3B510EA4E0AD5E82745B515C9739E912BEB31E7CBCB872B1u7jFH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Евстигнеева Надежда</dc:creator>
  <cp:lastModifiedBy>Шурупова Светлана</cp:lastModifiedBy>
  <cp:revision>2</cp:revision>
  <dcterms:created xsi:type="dcterms:W3CDTF">2019-03-20T17:09:00Z</dcterms:created>
  <dcterms:modified xsi:type="dcterms:W3CDTF">2019-03-20T17:09:00Z</dcterms:modified>
</cp:coreProperties>
</file>